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91A" w:rsidRDefault="005C6F9A" w:rsidP="005C6F9A">
      <w:pPr>
        <w:ind w:left="0" w:firstLine="0"/>
        <w:jc w:val="right"/>
        <w:rPr>
          <w:rFonts w:cs="David"/>
          <w:b/>
          <w:bCs/>
          <w:sz w:val="24"/>
          <w:szCs w:val="24"/>
          <w:u w:val="single"/>
          <w:rtl/>
        </w:rPr>
      </w:pPr>
      <w:r>
        <w:rPr>
          <w:rFonts w:cs="David" w:hint="cs"/>
          <w:b/>
          <w:bCs/>
          <w:sz w:val="24"/>
          <w:szCs w:val="24"/>
          <w:u w:val="single"/>
          <w:rtl/>
        </w:rPr>
        <w:t>14</w:t>
      </w:r>
      <w:r w:rsidR="0063691A">
        <w:rPr>
          <w:rFonts w:cs="David" w:hint="cs"/>
          <w:b/>
          <w:bCs/>
          <w:sz w:val="24"/>
          <w:szCs w:val="24"/>
          <w:u w:val="single"/>
          <w:rtl/>
        </w:rPr>
        <w:t>/</w:t>
      </w:r>
      <w:r>
        <w:rPr>
          <w:rFonts w:cs="David" w:hint="cs"/>
          <w:b/>
          <w:bCs/>
          <w:sz w:val="24"/>
          <w:szCs w:val="24"/>
          <w:u w:val="single"/>
          <w:rtl/>
        </w:rPr>
        <w:t>01</w:t>
      </w:r>
      <w:r w:rsidR="0063691A">
        <w:rPr>
          <w:rFonts w:cs="David" w:hint="cs"/>
          <w:b/>
          <w:bCs/>
          <w:sz w:val="24"/>
          <w:szCs w:val="24"/>
          <w:u w:val="single"/>
          <w:rtl/>
        </w:rPr>
        <w:t>/</w:t>
      </w:r>
      <w:r>
        <w:rPr>
          <w:rFonts w:cs="David" w:hint="cs"/>
          <w:b/>
          <w:bCs/>
          <w:sz w:val="24"/>
          <w:szCs w:val="24"/>
          <w:u w:val="single"/>
          <w:rtl/>
        </w:rPr>
        <w:t>2024</w:t>
      </w:r>
    </w:p>
    <w:p w:rsidR="00024374" w:rsidRDefault="00024374" w:rsidP="005C6F9A">
      <w:pPr>
        <w:ind w:left="0" w:firstLine="0"/>
        <w:jc w:val="center"/>
        <w:rPr>
          <w:rFonts w:cs="David"/>
          <w:b/>
          <w:bCs/>
          <w:sz w:val="24"/>
          <w:szCs w:val="24"/>
          <w:u w:val="single"/>
        </w:rPr>
      </w:pPr>
      <w:r>
        <w:rPr>
          <w:rFonts w:cs="David"/>
          <w:b/>
          <w:bCs/>
          <w:sz w:val="24"/>
          <w:szCs w:val="24"/>
          <w:u w:val="single"/>
          <w:rtl/>
        </w:rPr>
        <w:t xml:space="preserve">מכרז פומבי מס' </w:t>
      </w:r>
      <w:r w:rsidR="005C6F9A">
        <w:rPr>
          <w:rFonts w:cs="David" w:hint="cs"/>
          <w:b/>
          <w:bCs/>
          <w:sz w:val="24"/>
          <w:szCs w:val="24"/>
          <w:u w:val="single"/>
          <w:rtl/>
        </w:rPr>
        <w:t>2</w:t>
      </w:r>
      <w:r>
        <w:rPr>
          <w:rFonts w:cs="David"/>
          <w:b/>
          <w:bCs/>
          <w:sz w:val="24"/>
          <w:szCs w:val="24"/>
          <w:u w:val="single"/>
          <w:rtl/>
        </w:rPr>
        <w:t>/</w:t>
      </w:r>
      <w:r w:rsidR="005C6F9A">
        <w:rPr>
          <w:rFonts w:cs="David" w:hint="cs"/>
          <w:b/>
          <w:bCs/>
          <w:sz w:val="24"/>
          <w:szCs w:val="24"/>
          <w:u w:val="single"/>
          <w:rtl/>
        </w:rPr>
        <w:t>2024</w:t>
      </w:r>
      <w:r>
        <w:rPr>
          <w:rFonts w:cs="David"/>
          <w:b/>
          <w:bCs/>
          <w:sz w:val="24"/>
          <w:szCs w:val="24"/>
          <w:u w:val="single"/>
          <w:rtl/>
        </w:rPr>
        <w:t xml:space="preserve"> - לתפקיד פסיכולוג/ית חינוכי/ת</w:t>
      </w:r>
    </w:p>
    <w:p w:rsidR="00024374" w:rsidRPr="00024374" w:rsidRDefault="00024374" w:rsidP="00024374">
      <w:pPr>
        <w:ind w:left="0" w:firstLine="0"/>
        <w:jc w:val="center"/>
        <w:rPr>
          <w:rFonts w:cs="David"/>
          <w:b/>
          <w:bCs/>
          <w:sz w:val="24"/>
          <w:szCs w:val="24"/>
          <w:u w:val="single"/>
          <w:rtl/>
        </w:rPr>
      </w:pPr>
    </w:p>
    <w:p w:rsidR="00024374" w:rsidRDefault="00024374" w:rsidP="00024374">
      <w:pPr>
        <w:jc w:val="center"/>
        <w:rPr>
          <w:rFonts w:cs="David"/>
          <w:rtl/>
        </w:rPr>
      </w:pPr>
      <w:r>
        <w:rPr>
          <w:rFonts w:cs="David"/>
          <w:rtl/>
        </w:rPr>
        <w:t>בהתאם לסעיף 3 לתקנת העיריות (מכרזים לקבלת עובדים) תש"ם- 1979, עיריית עפולה  מכריזה בזה: על פתיחת מכרז למשרה של פסיכולוג/ית חינוכי/ת.</w:t>
      </w:r>
    </w:p>
    <w:p w:rsidR="00024374" w:rsidRDefault="00024374" w:rsidP="00024374">
      <w:pPr>
        <w:ind w:left="0" w:firstLine="0"/>
        <w:rPr>
          <w:rFonts w:cs="David"/>
          <w:b/>
          <w:bCs/>
          <w:sz w:val="24"/>
          <w:szCs w:val="24"/>
          <w:u w:val="single"/>
          <w:rtl/>
        </w:rPr>
      </w:pPr>
    </w:p>
    <w:tbl>
      <w:tblPr>
        <w:bidiVisual/>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7531"/>
      </w:tblGrid>
      <w:tr w:rsidR="00024374" w:rsidTr="0063691A">
        <w:trPr>
          <w:trHeight w:val="199"/>
        </w:trPr>
        <w:tc>
          <w:tcPr>
            <w:tcW w:w="0" w:type="auto"/>
            <w:tcBorders>
              <w:top w:val="single" w:sz="4" w:space="0" w:color="auto"/>
              <w:left w:val="single" w:sz="4" w:space="0" w:color="auto"/>
              <w:bottom w:val="single" w:sz="4" w:space="0" w:color="auto"/>
              <w:right w:val="single" w:sz="4" w:space="0" w:color="auto"/>
            </w:tcBorders>
            <w:hideMark/>
          </w:tcPr>
          <w:p w:rsidR="00024374" w:rsidRPr="00024374" w:rsidRDefault="00024374">
            <w:pPr>
              <w:spacing w:line="360" w:lineRule="auto"/>
              <w:ind w:left="0" w:firstLine="0"/>
              <w:rPr>
                <w:rFonts w:cs="David"/>
                <w:b/>
                <w:bCs/>
                <w:sz w:val="24"/>
                <w:szCs w:val="24"/>
                <w:rtl/>
              </w:rPr>
            </w:pPr>
            <w:r w:rsidRPr="00024374">
              <w:rPr>
                <w:rFonts w:cs="David"/>
                <w:b/>
                <w:bCs/>
                <w:sz w:val="24"/>
                <w:szCs w:val="24"/>
                <w:rtl/>
              </w:rPr>
              <w:t xml:space="preserve">המשרה </w:t>
            </w:r>
          </w:p>
        </w:tc>
        <w:tc>
          <w:tcPr>
            <w:tcW w:w="7531" w:type="dxa"/>
            <w:tcBorders>
              <w:top w:val="single" w:sz="4" w:space="0" w:color="auto"/>
              <w:left w:val="single" w:sz="4" w:space="0" w:color="auto"/>
              <w:bottom w:val="single" w:sz="4" w:space="0" w:color="auto"/>
              <w:right w:val="single" w:sz="4" w:space="0" w:color="auto"/>
            </w:tcBorders>
            <w:hideMark/>
          </w:tcPr>
          <w:p w:rsidR="00024374" w:rsidRDefault="00024374">
            <w:pPr>
              <w:spacing w:line="360" w:lineRule="auto"/>
              <w:ind w:left="0" w:firstLine="0"/>
              <w:rPr>
                <w:rFonts w:cs="David"/>
                <w:sz w:val="24"/>
                <w:szCs w:val="24"/>
                <w:rtl/>
              </w:rPr>
            </w:pPr>
            <w:r>
              <w:rPr>
                <w:rFonts w:cs="David"/>
                <w:sz w:val="24"/>
                <w:szCs w:val="24"/>
                <w:rtl/>
              </w:rPr>
              <w:t>פסיכולוג/ית חינוכי/ת.</w:t>
            </w:r>
          </w:p>
        </w:tc>
      </w:tr>
      <w:tr w:rsidR="00024374" w:rsidTr="0063691A">
        <w:tc>
          <w:tcPr>
            <w:tcW w:w="0" w:type="auto"/>
            <w:tcBorders>
              <w:top w:val="single" w:sz="4" w:space="0" w:color="auto"/>
              <w:left w:val="single" w:sz="4" w:space="0" w:color="auto"/>
              <w:bottom w:val="single" w:sz="4" w:space="0" w:color="auto"/>
              <w:right w:val="single" w:sz="4" w:space="0" w:color="auto"/>
            </w:tcBorders>
            <w:hideMark/>
          </w:tcPr>
          <w:p w:rsidR="00024374" w:rsidRPr="00024374" w:rsidRDefault="00024374">
            <w:pPr>
              <w:spacing w:line="360" w:lineRule="auto"/>
              <w:ind w:left="0" w:firstLine="0"/>
              <w:rPr>
                <w:rFonts w:cs="David"/>
                <w:b/>
                <w:bCs/>
                <w:sz w:val="24"/>
                <w:szCs w:val="24"/>
                <w:rtl/>
              </w:rPr>
            </w:pPr>
            <w:r w:rsidRPr="00024374">
              <w:rPr>
                <w:rFonts w:cs="David"/>
                <w:b/>
                <w:bCs/>
                <w:sz w:val="24"/>
                <w:szCs w:val="24"/>
                <w:rtl/>
              </w:rPr>
              <w:t>דירוג</w:t>
            </w:r>
          </w:p>
        </w:tc>
        <w:tc>
          <w:tcPr>
            <w:tcW w:w="7531" w:type="dxa"/>
            <w:tcBorders>
              <w:top w:val="single" w:sz="4" w:space="0" w:color="auto"/>
              <w:left w:val="single" w:sz="4" w:space="0" w:color="auto"/>
              <w:bottom w:val="single" w:sz="4" w:space="0" w:color="auto"/>
              <w:right w:val="single" w:sz="4" w:space="0" w:color="auto"/>
            </w:tcBorders>
            <w:hideMark/>
          </w:tcPr>
          <w:p w:rsidR="00024374" w:rsidRDefault="00024374">
            <w:pPr>
              <w:spacing w:line="360" w:lineRule="auto"/>
              <w:ind w:left="0" w:firstLine="0"/>
              <w:rPr>
                <w:rFonts w:cs="David"/>
                <w:sz w:val="24"/>
                <w:szCs w:val="24"/>
                <w:rtl/>
              </w:rPr>
            </w:pPr>
            <w:r>
              <w:rPr>
                <w:rFonts w:cs="David"/>
                <w:sz w:val="24"/>
                <w:szCs w:val="24"/>
                <w:rtl/>
              </w:rPr>
              <w:t>פסיכולוגים.</w:t>
            </w:r>
          </w:p>
        </w:tc>
      </w:tr>
      <w:tr w:rsidR="00024374" w:rsidTr="0063691A">
        <w:tc>
          <w:tcPr>
            <w:tcW w:w="0" w:type="auto"/>
            <w:tcBorders>
              <w:top w:val="single" w:sz="4" w:space="0" w:color="auto"/>
              <w:left w:val="single" w:sz="4" w:space="0" w:color="auto"/>
              <w:bottom w:val="single" w:sz="4" w:space="0" w:color="auto"/>
              <w:right w:val="single" w:sz="4" w:space="0" w:color="auto"/>
            </w:tcBorders>
            <w:hideMark/>
          </w:tcPr>
          <w:p w:rsidR="00024374" w:rsidRPr="00024374" w:rsidRDefault="00024374">
            <w:pPr>
              <w:spacing w:line="360" w:lineRule="auto"/>
              <w:ind w:left="0" w:firstLine="0"/>
              <w:rPr>
                <w:rFonts w:cs="David"/>
                <w:b/>
                <w:bCs/>
                <w:sz w:val="24"/>
                <w:szCs w:val="24"/>
                <w:highlight w:val="yellow"/>
                <w:rtl/>
              </w:rPr>
            </w:pPr>
            <w:r w:rsidRPr="00024374">
              <w:rPr>
                <w:rFonts w:cs="David"/>
                <w:b/>
                <w:bCs/>
                <w:sz w:val="24"/>
                <w:szCs w:val="24"/>
                <w:rtl/>
              </w:rPr>
              <w:t>מתח דרגות</w:t>
            </w:r>
          </w:p>
        </w:tc>
        <w:tc>
          <w:tcPr>
            <w:tcW w:w="7531" w:type="dxa"/>
            <w:tcBorders>
              <w:top w:val="single" w:sz="4" w:space="0" w:color="auto"/>
              <w:left w:val="single" w:sz="4" w:space="0" w:color="auto"/>
              <w:bottom w:val="single" w:sz="4" w:space="0" w:color="auto"/>
              <w:right w:val="single" w:sz="4" w:space="0" w:color="auto"/>
            </w:tcBorders>
            <w:hideMark/>
          </w:tcPr>
          <w:p w:rsidR="00024374" w:rsidRPr="00024374" w:rsidRDefault="00024374" w:rsidP="00024374">
            <w:pPr>
              <w:pStyle w:val="a7"/>
              <w:numPr>
                <w:ilvl w:val="0"/>
                <w:numId w:val="8"/>
              </w:numPr>
              <w:spacing w:line="360" w:lineRule="auto"/>
              <w:rPr>
                <w:rFonts w:cs="David"/>
                <w:sz w:val="24"/>
                <w:szCs w:val="24"/>
                <w:rtl/>
              </w:rPr>
            </w:pPr>
            <w:r w:rsidRPr="00024374">
              <w:rPr>
                <w:rFonts w:cs="David" w:hint="cs"/>
                <w:sz w:val="24"/>
                <w:szCs w:val="24"/>
                <w:rtl/>
              </w:rPr>
              <w:t>37-39 (פסיכולוג מתמחה).</w:t>
            </w:r>
          </w:p>
          <w:p w:rsidR="00024374" w:rsidRPr="00024374" w:rsidRDefault="00024374" w:rsidP="00024374">
            <w:pPr>
              <w:pStyle w:val="a7"/>
              <w:numPr>
                <w:ilvl w:val="0"/>
                <w:numId w:val="8"/>
              </w:numPr>
              <w:spacing w:line="360" w:lineRule="auto"/>
              <w:rPr>
                <w:rFonts w:cs="David"/>
                <w:sz w:val="24"/>
                <w:szCs w:val="24"/>
              </w:rPr>
            </w:pPr>
            <w:r w:rsidRPr="00024374">
              <w:rPr>
                <w:rFonts w:cs="David" w:hint="cs"/>
                <w:sz w:val="24"/>
                <w:szCs w:val="24"/>
                <w:rtl/>
              </w:rPr>
              <w:t>38-40 (פסיכולוג מומחה).</w:t>
            </w:r>
          </w:p>
          <w:p w:rsidR="00024374" w:rsidRDefault="00024374" w:rsidP="00024374">
            <w:pPr>
              <w:spacing w:line="360" w:lineRule="auto"/>
              <w:rPr>
                <w:rFonts w:cs="David"/>
                <w:sz w:val="24"/>
                <w:szCs w:val="24"/>
              </w:rPr>
            </w:pPr>
          </w:p>
        </w:tc>
      </w:tr>
      <w:tr w:rsidR="00024374" w:rsidTr="005F5676">
        <w:tc>
          <w:tcPr>
            <w:tcW w:w="0" w:type="auto"/>
            <w:tcBorders>
              <w:top w:val="single" w:sz="4" w:space="0" w:color="auto"/>
              <w:left w:val="single" w:sz="4" w:space="0" w:color="auto"/>
              <w:bottom w:val="single" w:sz="4" w:space="0" w:color="auto"/>
              <w:right w:val="single" w:sz="4" w:space="0" w:color="auto"/>
            </w:tcBorders>
            <w:hideMark/>
          </w:tcPr>
          <w:p w:rsidR="00024374" w:rsidRPr="00024374" w:rsidRDefault="00024374">
            <w:pPr>
              <w:spacing w:line="360" w:lineRule="auto"/>
              <w:ind w:left="0" w:firstLine="0"/>
              <w:rPr>
                <w:rFonts w:cs="David"/>
                <w:b/>
                <w:bCs/>
                <w:sz w:val="24"/>
                <w:szCs w:val="24"/>
                <w:rtl/>
              </w:rPr>
            </w:pPr>
            <w:r w:rsidRPr="00024374">
              <w:rPr>
                <w:rFonts w:cs="David"/>
                <w:b/>
                <w:bCs/>
                <w:sz w:val="24"/>
                <w:szCs w:val="24"/>
                <w:rtl/>
              </w:rPr>
              <w:t>היקף משרה</w:t>
            </w:r>
          </w:p>
        </w:tc>
        <w:tc>
          <w:tcPr>
            <w:tcW w:w="7531" w:type="dxa"/>
            <w:tcBorders>
              <w:top w:val="single" w:sz="4" w:space="0" w:color="auto"/>
              <w:left w:val="single" w:sz="4" w:space="0" w:color="auto"/>
              <w:bottom w:val="single" w:sz="4" w:space="0" w:color="auto"/>
              <w:right w:val="single" w:sz="4" w:space="0" w:color="auto"/>
            </w:tcBorders>
          </w:tcPr>
          <w:p w:rsidR="004E2465" w:rsidRDefault="004E2465" w:rsidP="004E2465">
            <w:pPr>
              <w:spacing w:line="360" w:lineRule="auto"/>
              <w:ind w:left="0" w:firstLine="0"/>
              <w:rPr>
                <w:rFonts w:cs="David"/>
                <w:sz w:val="24"/>
                <w:szCs w:val="24"/>
              </w:rPr>
            </w:pPr>
            <w:r>
              <w:rPr>
                <w:rFonts w:cs="David" w:hint="cs"/>
                <w:sz w:val="24"/>
                <w:szCs w:val="24"/>
                <w:rtl/>
              </w:rPr>
              <w:t>100</w:t>
            </w:r>
            <w:r>
              <w:rPr>
                <w:rFonts w:cs="David"/>
                <w:sz w:val="24"/>
                <w:szCs w:val="24"/>
                <w:rtl/>
              </w:rPr>
              <w:t>% מש</w:t>
            </w:r>
            <w:bookmarkStart w:id="0" w:name="_GoBack"/>
            <w:r>
              <w:rPr>
                <w:rFonts w:cs="David"/>
                <w:sz w:val="24"/>
                <w:szCs w:val="24"/>
                <w:rtl/>
              </w:rPr>
              <w:t>רה.</w:t>
            </w:r>
            <w:bookmarkEnd w:id="0"/>
          </w:p>
          <w:p w:rsidR="00024374" w:rsidRPr="005F5676" w:rsidRDefault="004E2465" w:rsidP="004E2465">
            <w:pPr>
              <w:spacing w:line="360" w:lineRule="auto"/>
              <w:rPr>
                <w:rFonts w:cs="David"/>
                <w:sz w:val="24"/>
                <w:szCs w:val="24"/>
                <w:rtl/>
              </w:rPr>
            </w:pPr>
            <w:r>
              <w:rPr>
                <w:rFonts w:cs="David"/>
                <w:sz w:val="24"/>
                <w:szCs w:val="24"/>
                <w:rtl/>
              </w:rPr>
              <w:t>העירייה רשאית לחלק את המשרה לחלקיות משרה קטנה יותר בין 50%-100%.</w:t>
            </w:r>
          </w:p>
        </w:tc>
      </w:tr>
      <w:tr w:rsidR="00024374" w:rsidTr="005C6F9A">
        <w:trPr>
          <w:trHeight w:val="1475"/>
        </w:trPr>
        <w:tc>
          <w:tcPr>
            <w:tcW w:w="0" w:type="auto"/>
            <w:tcBorders>
              <w:top w:val="single" w:sz="4" w:space="0" w:color="auto"/>
              <w:left w:val="single" w:sz="4" w:space="0" w:color="auto"/>
              <w:bottom w:val="single" w:sz="4" w:space="0" w:color="auto"/>
              <w:right w:val="single" w:sz="4" w:space="0" w:color="auto"/>
            </w:tcBorders>
            <w:hideMark/>
          </w:tcPr>
          <w:p w:rsidR="00024374" w:rsidRPr="00024374" w:rsidRDefault="00024374">
            <w:pPr>
              <w:spacing w:line="360" w:lineRule="auto"/>
              <w:ind w:left="0" w:firstLine="0"/>
              <w:rPr>
                <w:rFonts w:cs="David"/>
                <w:b/>
                <w:bCs/>
                <w:sz w:val="24"/>
                <w:szCs w:val="24"/>
                <w:rtl/>
              </w:rPr>
            </w:pPr>
            <w:r w:rsidRPr="00024374">
              <w:rPr>
                <w:rFonts w:cs="David"/>
                <w:b/>
                <w:bCs/>
                <w:sz w:val="24"/>
                <w:szCs w:val="24"/>
                <w:rtl/>
              </w:rPr>
              <w:t>תיאור התפקיד</w:t>
            </w:r>
          </w:p>
        </w:tc>
        <w:tc>
          <w:tcPr>
            <w:tcW w:w="7531" w:type="dxa"/>
            <w:tcBorders>
              <w:top w:val="single" w:sz="4" w:space="0" w:color="auto"/>
              <w:left w:val="single" w:sz="4" w:space="0" w:color="auto"/>
              <w:bottom w:val="single" w:sz="4" w:space="0" w:color="auto"/>
              <w:right w:val="single" w:sz="4" w:space="0" w:color="auto"/>
            </w:tcBorders>
          </w:tcPr>
          <w:p w:rsidR="005C6F9A" w:rsidRDefault="005C6F9A">
            <w:pPr>
              <w:spacing w:line="276" w:lineRule="auto"/>
              <w:rPr>
                <w:rFonts w:cs="David"/>
                <w:sz w:val="24"/>
                <w:szCs w:val="24"/>
                <w:rtl/>
              </w:rPr>
            </w:pPr>
            <w:r>
              <w:rPr>
                <w:rFonts w:cs="David" w:hint="cs"/>
                <w:sz w:val="24"/>
                <w:szCs w:val="24"/>
                <w:rtl/>
              </w:rPr>
              <w:t>מתן שירותים פסיכולוגיים חינוכיים מערכתיים ופרטניים במסגרת החינוך לילדים,</w:t>
            </w:r>
          </w:p>
          <w:p w:rsidR="00024374" w:rsidRDefault="005C6F9A">
            <w:pPr>
              <w:spacing w:line="276" w:lineRule="auto"/>
              <w:rPr>
                <w:rFonts w:cs="David"/>
                <w:sz w:val="24"/>
                <w:szCs w:val="24"/>
                <w:rtl/>
              </w:rPr>
            </w:pPr>
            <w:r>
              <w:rPr>
                <w:rFonts w:cs="David" w:hint="cs"/>
                <w:sz w:val="24"/>
                <w:szCs w:val="24"/>
                <w:rtl/>
              </w:rPr>
              <w:t>למשפחות ולצוותי חינוך לשם קידום בריאות נפש ורווחה נפשית בשגרה ובחירום.</w:t>
            </w:r>
          </w:p>
          <w:p w:rsidR="005C6F9A" w:rsidRDefault="005C6F9A">
            <w:pPr>
              <w:spacing w:line="276" w:lineRule="auto"/>
              <w:rPr>
                <w:rFonts w:cs="David"/>
                <w:b/>
                <w:bCs/>
                <w:sz w:val="24"/>
                <w:szCs w:val="24"/>
                <w:u w:val="single"/>
                <w:rtl/>
              </w:rPr>
            </w:pPr>
            <w:r>
              <w:rPr>
                <w:rFonts w:cs="David" w:hint="cs"/>
                <w:b/>
                <w:bCs/>
                <w:sz w:val="24"/>
                <w:szCs w:val="24"/>
                <w:u w:val="single"/>
                <w:rtl/>
              </w:rPr>
              <w:t>עיקרי התפקיד:</w:t>
            </w:r>
          </w:p>
          <w:p w:rsidR="005C6F9A" w:rsidRDefault="005C6F9A">
            <w:pPr>
              <w:spacing w:line="276" w:lineRule="auto"/>
              <w:rPr>
                <w:rFonts w:cs="David"/>
                <w:sz w:val="24"/>
                <w:szCs w:val="24"/>
                <w:rtl/>
              </w:rPr>
            </w:pPr>
            <w:r>
              <w:rPr>
                <w:rFonts w:cs="David" w:hint="cs"/>
                <w:sz w:val="24"/>
                <w:szCs w:val="24"/>
                <w:rtl/>
              </w:rPr>
              <w:t>מתן שירותים פסיכולוגיים חינוכיים לילדים במוסדות החינוך ולגורמים הרלוונטיים</w:t>
            </w:r>
          </w:p>
          <w:p w:rsidR="005C6F9A" w:rsidRDefault="005C6F9A">
            <w:pPr>
              <w:spacing w:line="276" w:lineRule="auto"/>
              <w:rPr>
                <w:rFonts w:cs="David"/>
                <w:sz w:val="24"/>
                <w:szCs w:val="24"/>
                <w:rtl/>
              </w:rPr>
            </w:pPr>
            <w:r>
              <w:rPr>
                <w:rFonts w:cs="David" w:hint="cs"/>
                <w:sz w:val="24"/>
                <w:szCs w:val="24"/>
                <w:rtl/>
              </w:rPr>
              <w:t>במסגרות חינוך רגיל וחינוך מיוחד ובכלל זה ילדים בסיכון.</w:t>
            </w:r>
          </w:p>
          <w:p w:rsidR="005C6F9A" w:rsidRPr="005C6F9A" w:rsidRDefault="005C6F9A">
            <w:pPr>
              <w:spacing w:line="276" w:lineRule="auto"/>
              <w:rPr>
                <w:rFonts w:cs="David"/>
                <w:sz w:val="24"/>
                <w:szCs w:val="24"/>
              </w:rPr>
            </w:pPr>
          </w:p>
        </w:tc>
      </w:tr>
      <w:tr w:rsidR="00024374" w:rsidTr="0063691A">
        <w:trPr>
          <w:trHeight w:val="1778"/>
        </w:trPr>
        <w:tc>
          <w:tcPr>
            <w:tcW w:w="0" w:type="auto"/>
            <w:vMerge w:val="restart"/>
            <w:tcBorders>
              <w:top w:val="single" w:sz="4" w:space="0" w:color="auto"/>
              <w:left w:val="single" w:sz="4" w:space="0" w:color="auto"/>
              <w:bottom w:val="nil"/>
              <w:right w:val="single" w:sz="4" w:space="0" w:color="auto"/>
            </w:tcBorders>
          </w:tcPr>
          <w:p w:rsidR="00024374" w:rsidRPr="005C6F9A" w:rsidRDefault="00024374">
            <w:pPr>
              <w:spacing w:line="360" w:lineRule="auto"/>
              <w:ind w:left="0" w:firstLine="0"/>
              <w:rPr>
                <w:rFonts w:cs="David"/>
                <w:b/>
                <w:bCs/>
                <w:sz w:val="24"/>
                <w:szCs w:val="24"/>
                <w:rtl/>
              </w:rPr>
            </w:pPr>
          </w:p>
          <w:p w:rsidR="00024374" w:rsidRPr="005C6F9A" w:rsidRDefault="00024374">
            <w:pPr>
              <w:spacing w:line="360" w:lineRule="auto"/>
              <w:ind w:left="0" w:firstLine="0"/>
              <w:rPr>
                <w:rFonts w:cs="David"/>
                <w:b/>
                <w:bCs/>
                <w:sz w:val="24"/>
                <w:szCs w:val="24"/>
                <w:rtl/>
              </w:rPr>
            </w:pPr>
          </w:p>
          <w:p w:rsidR="00024374" w:rsidRPr="005C6F9A" w:rsidRDefault="00024374">
            <w:pPr>
              <w:spacing w:line="360" w:lineRule="auto"/>
              <w:ind w:left="0" w:firstLine="0"/>
              <w:rPr>
                <w:rFonts w:cs="David"/>
                <w:b/>
                <w:bCs/>
                <w:sz w:val="24"/>
                <w:szCs w:val="24"/>
                <w:rtl/>
              </w:rPr>
            </w:pPr>
          </w:p>
          <w:p w:rsidR="00024374" w:rsidRPr="005C6F9A" w:rsidRDefault="00024374">
            <w:pPr>
              <w:spacing w:line="360" w:lineRule="auto"/>
              <w:ind w:left="0" w:firstLine="0"/>
              <w:rPr>
                <w:rFonts w:cs="David"/>
                <w:b/>
                <w:bCs/>
                <w:sz w:val="24"/>
                <w:szCs w:val="24"/>
                <w:rtl/>
              </w:rPr>
            </w:pPr>
          </w:p>
          <w:p w:rsidR="00024374" w:rsidRPr="005C6F9A" w:rsidRDefault="00024374">
            <w:pPr>
              <w:spacing w:line="360" w:lineRule="auto"/>
              <w:ind w:left="0" w:firstLine="0"/>
              <w:rPr>
                <w:rFonts w:cs="David"/>
                <w:b/>
                <w:bCs/>
                <w:sz w:val="24"/>
                <w:szCs w:val="24"/>
                <w:rtl/>
              </w:rPr>
            </w:pPr>
            <w:r w:rsidRPr="005C6F9A">
              <w:rPr>
                <w:rFonts w:cs="David"/>
                <w:b/>
                <w:bCs/>
                <w:sz w:val="24"/>
                <w:szCs w:val="24"/>
                <w:rtl/>
              </w:rPr>
              <w:t xml:space="preserve">תנאי סף </w:t>
            </w:r>
          </w:p>
        </w:tc>
        <w:tc>
          <w:tcPr>
            <w:tcW w:w="7531" w:type="dxa"/>
            <w:tcBorders>
              <w:top w:val="single" w:sz="4" w:space="0" w:color="auto"/>
              <w:left w:val="single" w:sz="4" w:space="0" w:color="auto"/>
              <w:bottom w:val="single" w:sz="4" w:space="0" w:color="auto"/>
              <w:right w:val="single" w:sz="4" w:space="0" w:color="auto"/>
            </w:tcBorders>
          </w:tcPr>
          <w:p w:rsidR="00024374" w:rsidRDefault="00024374">
            <w:pPr>
              <w:spacing w:line="276" w:lineRule="auto"/>
              <w:rPr>
                <w:rFonts w:cs="David"/>
                <w:b/>
                <w:bCs/>
                <w:sz w:val="24"/>
                <w:szCs w:val="24"/>
                <w:u w:val="single"/>
                <w:rtl/>
              </w:rPr>
            </w:pPr>
          </w:p>
          <w:p w:rsidR="00024374" w:rsidRDefault="00024374">
            <w:pPr>
              <w:spacing w:line="276" w:lineRule="auto"/>
              <w:rPr>
                <w:rFonts w:cs="David"/>
                <w:b/>
                <w:bCs/>
                <w:sz w:val="24"/>
                <w:szCs w:val="24"/>
                <w:u w:val="single"/>
                <w:rtl/>
              </w:rPr>
            </w:pPr>
            <w:r>
              <w:rPr>
                <w:rFonts w:cs="David"/>
                <w:b/>
                <w:bCs/>
                <w:sz w:val="24"/>
                <w:szCs w:val="24"/>
                <w:u w:val="single"/>
                <w:rtl/>
              </w:rPr>
              <w:t>השכלה ודרישות מקצועיות</w:t>
            </w:r>
          </w:p>
          <w:p w:rsidR="00024374" w:rsidRPr="00024374" w:rsidRDefault="00024374" w:rsidP="00024374">
            <w:pPr>
              <w:pStyle w:val="a7"/>
              <w:numPr>
                <w:ilvl w:val="0"/>
                <w:numId w:val="10"/>
              </w:numPr>
              <w:spacing w:line="276" w:lineRule="auto"/>
              <w:rPr>
                <w:rFonts w:cs="David"/>
                <w:sz w:val="24"/>
                <w:szCs w:val="24"/>
              </w:rPr>
            </w:pPr>
            <w:r w:rsidRPr="00024374">
              <w:rPr>
                <w:rFonts w:cs="David"/>
                <w:sz w:val="24"/>
                <w:szCs w:val="24"/>
                <w:rtl/>
              </w:rPr>
              <w:t>בעל תואר "מוסמך" לפחות בפסיכולוגיה יישומית, רצוי בפסיכולוגיה חינוכית או בפסיכולוגיה קלינית של הילד שניתן מאת מוסד שהוכר כמוסד להשכלה גבוהה לפי חוק המועצה להשכלה גבוהה, תשי"ח - 1958 או מוסדר בחו"ל שהוכר על ידי וועדת הרישום – של משרד הבריאות ומשרד החינוך כשווה ערך לתואר הניתן בישראל.</w:t>
            </w:r>
          </w:p>
          <w:p w:rsidR="00024374" w:rsidRDefault="00024374">
            <w:pPr>
              <w:spacing w:line="276" w:lineRule="auto"/>
              <w:rPr>
                <w:rFonts w:cs="David"/>
                <w:b/>
                <w:bCs/>
                <w:sz w:val="24"/>
                <w:szCs w:val="24"/>
              </w:rPr>
            </w:pPr>
            <w:r>
              <w:rPr>
                <w:rFonts w:cs="David"/>
                <w:b/>
                <w:bCs/>
                <w:sz w:val="24"/>
                <w:szCs w:val="24"/>
                <w:rtl/>
              </w:rPr>
              <w:t>או</w:t>
            </w:r>
          </w:p>
          <w:p w:rsidR="00024374" w:rsidRPr="00024374" w:rsidRDefault="00024374" w:rsidP="00024374">
            <w:pPr>
              <w:pStyle w:val="a7"/>
              <w:numPr>
                <w:ilvl w:val="0"/>
                <w:numId w:val="10"/>
              </w:numPr>
              <w:spacing w:line="276" w:lineRule="auto"/>
              <w:rPr>
                <w:rFonts w:cs="David"/>
                <w:sz w:val="24"/>
                <w:szCs w:val="24"/>
                <w:rtl/>
              </w:rPr>
            </w:pPr>
            <w:r w:rsidRPr="00024374">
              <w:rPr>
                <w:rFonts w:cs="David"/>
                <w:sz w:val="24"/>
                <w:szCs w:val="24"/>
                <w:rtl/>
              </w:rPr>
              <w:t>בעל תואר אקדמאי ראשון בפסיכולוגיה או מדעי ההתנהגות ומי שהשלים את כל חובות השמיעה שלו לתואר שני בפסיכולוגיה יישומית למעט עבודת גמר (תזה) או מי שנמצא במסלול ישיר לדוקטורט אשר סיים פרקטיקום וחובות לימוד.</w:t>
            </w:r>
          </w:p>
          <w:p w:rsidR="00024374" w:rsidRDefault="00024374">
            <w:pPr>
              <w:spacing w:line="276" w:lineRule="auto"/>
              <w:ind w:left="360" w:firstLine="0"/>
              <w:rPr>
                <w:rFonts w:cs="David"/>
                <w:sz w:val="24"/>
                <w:szCs w:val="24"/>
              </w:rPr>
            </w:pPr>
          </w:p>
        </w:tc>
      </w:tr>
      <w:tr w:rsidR="00024374" w:rsidTr="0063691A">
        <w:trPr>
          <w:trHeight w:val="1777"/>
        </w:trPr>
        <w:tc>
          <w:tcPr>
            <w:tcW w:w="0" w:type="auto"/>
            <w:vMerge/>
            <w:tcBorders>
              <w:top w:val="single" w:sz="4" w:space="0" w:color="auto"/>
              <w:left w:val="single" w:sz="4" w:space="0" w:color="auto"/>
              <w:bottom w:val="nil"/>
              <w:right w:val="single" w:sz="4" w:space="0" w:color="auto"/>
            </w:tcBorders>
            <w:vAlign w:val="center"/>
            <w:hideMark/>
          </w:tcPr>
          <w:p w:rsidR="00024374" w:rsidRDefault="00024374">
            <w:pPr>
              <w:ind w:left="0" w:firstLine="0"/>
              <w:jc w:val="left"/>
              <w:rPr>
                <w:rFonts w:cs="David"/>
                <w:sz w:val="24"/>
                <w:szCs w:val="24"/>
              </w:rPr>
            </w:pPr>
          </w:p>
        </w:tc>
        <w:tc>
          <w:tcPr>
            <w:tcW w:w="7531" w:type="dxa"/>
            <w:tcBorders>
              <w:top w:val="single" w:sz="4" w:space="0" w:color="auto"/>
              <w:left w:val="single" w:sz="4" w:space="0" w:color="auto"/>
              <w:bottom w:val="single" w:sz="4" w:space="0" w:color="auto"/>
              <w:right w:val="single" w:sz="4" w:space="0" w:color="auto"/>
            </w:tcBorders>
            <w:hideMark/>
          </w:tcPr>
          <w:p w:rsidR="00024374" w:rsidRDefault="00024374">
            <w:pPr>
              <w:spacing w:line="276" w:lineRule="auto"/>
              <w:rPr>
                <w:rFonts w:cs="David"/>
                <w:b/>
                <w:bCs/>
                <w:sz w:val="24"/>
                <w:szCs w:val="24"/>
                <w:u w:val="single"/>
                <w:rtl/>
              </w:rPr>
            </w:pPr>
            <w:r>
              <w:rPr>
                <w:rFonts w:cs="David"/>
                <w:b/>
                <w:bCs/>
                <w:sz w:val="24"/>
                <w:szCs w:val="24"/>
                <w:u w:val="single"/>
                <w:rtl/>
              </w:rPr>
              <w:t>דרישות ניסיון</w:t>
            </w:r>
          </w:p>
          <w:p w:rsidR="00024374" w:rsidRPr="00024374" w:rsidRDefault="00024374" w:rsidP="00024374">
            <w:pPr>
              <w:pStyle w:val="a7"/>
              <w:numPr>
                <w:ilvl w:val="0"/>
                <w:numId w:val="10"/>
              </w:numPr>
              <w:spacing w:line="276" w:lineRule="auto"/>
              <w:rPr>
                <w:rFonts w:cs="David"/>
                <w:sz w:val="24"/>
                <w:szCs w:val="24"/>
                <w:rtl/>
              </w:rPr>
            </w:pPr>
            <w:r w:rsidRPr="00024374">
              <w:rPr>
                <w:rFonts w:cs="David"/>
                <w:b/>
                <w:bCs/>
                <w:sz w:val="24"/>
                <w:szCs w:val="24"/>
                <w:u w:val="single"/>
                <w:rtl/>
              </w:rPr>
              <w:t>ניסיון מקצועי-</w:t>
            </w:r>
            <w:r w:rsidRPr="00024374">
              <w:rPr>
                <w:rFonts w:cs="David"/>
                <w:sz w:val="24"/>
                <w:szCs w:val="24"/>
                <w:rtl/>
              </w:rPr>
              <w:t xml:space="preserve"> לא נדרש.</w:t>
            </w:r>
          </w:p>
          <w:p w:rsidR="00024374" w:rsidRPr="00024374" w:rsidRDefault="00024374" w:rsidP="00024374">
            <w:pPr>
              <w:pStyle w:val="a7"/>
              <w:numPr>
                <w:ilvl w:val="0"/>
                <w:numId w:val="10"/>
              </w:numPr>
              <w:spacing w:line="276" w:lineRule="auto"/>
              <w:rPr>
                <w:rFonts w:cs="David"/>
                <w:b/>
                <w:bCs/>
                <w:sz w:val="24"/>
                <w:szCs w:val="24"/>
                <w:u w:val="single"/>
              </w:rPr>
            </w:pPr>
            <w:r w:rsidRPr="00024374">
              <w:rPr>
                <w:rFonts w:cs="David"/>
                <w:b/>
                <w:bCs/>
                <w:sz w:val="24"/>
                <w:szCs w:val="24"/>
                <w:u w:val="single"/>
                <w:rtl/>
              </w:rPr>
              <w:t>ניסיון ניהולי-</w:t>
            </w:r>
            <w:r>
              <w:rPr>
                <w:rFonts w:cs="David"/>
                <w:sz w:val="24"/>
                <w:szCs w:val="24"/>
                <w:rtl/>
              </w:rPr>
              <w:t xml:space="preserve"> לא נדרש</w:t>
            </w:r>
            <w:r>
              <w:rPr>
                <w:rFonts w:cs="David" w:hint="cs"/>
                <w:sz w:val="24"/>
                <w:szCs w:val="24"/>
                <w:rtl/>
              </w:rPr>
              <w:t>.</w:t>
            </w:r>
          </w:p>
          <w:p w:rsidR="00024374" w:rsidRPr="00024374" w:rsidRDefault="00024374" w:rsidP="00024374">
            <w:pPr>
              <w:pStyle w:val="a7"/>
              <w:spacing w:line="276" w:lineRule="auto"/>
              <w:ind w:left="360" w:firstLine="0"/>
              <w:rPr>
                <w:rFonts w:cs="David"/>
                <w:b/>
                <w:bCs/>
                <w:sz w:val="24"/>
                <w:szCs w:val="24"/>
                <w:u w:val="single"/>
              </w:rPr>
            </w:pPr>
          </w:p>
          <w:p w:rsidR="00024374" w:rsidRDefault="00024374">
            <w:pPr>
              <w:spacing w:line="276" w:lineRule="auto"/>
              <w:ind w:left="0" w:firstLine="0"/>
              <w:rPr>
                <w:rFonts w:cs="David"/>
                <w:b/>
                <w:bCs/>
                <w:sz w:val="24"/>
                <w:szCs w:val="24"/>
                <w:u w:val="single"/>
              </w:rPr>
            </w:pPr>
            <w:r>
              <w:rPr>
                <w:rFonts w:cs="David"/>
                <w:b/>
                <w:bCs/>
                <w:sz w:val="24"/>
                <w:szCs w:val="24"/>
                <w:u w:val="single"/>
                <w:rtl/>
              </w:rPr>
              <w:t>דרישות נוספות</w:t>
            </w:r>
            <w:r>
              <w:rPr>
                <w:rFonts w:cs="David" w:hint="cs"/>
                <w:b/>
                <w:bCs/>
                <w:sz w:val="24"/>
                <w:szCs w:val="24"/>
                <w:u w:val="single"/>
                <w:rtl/>
              </w:rPr>
              <w:t>:</w:t>
            </w:r>
          </w:p>
          <w:p w:rsidR="00024374" w:rsidRPr="00024374" w:rsidRDefault="00024374" w:rsidP="00024374">
            <w:pPr>
              <w:pStyle w:val="a7"/>
              <w:numPr>
                <w:ilvl w:val="0"/>
                <w:numId w:val="11"/>
              </w:numPr>
              <w:spacing w:line="276" w:lineRule="auto"/>
              <w:rPr>
                <w:rFonts w:cs="David"/>
                <w:sz w:val="24"/>
                <w:szCs w:val="24"/>
                <w:u w:val="single"/>
                <w:rtl/>
              </w:rPr>
            </w:pPr>
            <w:r w:rsidRPr="00024374">
              <w:rPr>
                <w:rFonts w:cs="David"/>
                <w:b/>
                <w:bCs/>
                <w:sz w:val="24"/>
                <w:szCs w:val="24"/>
                <w:u w:val="single"/>
                <w:rtl/>
              </w:rPr>
              <w:t>רישום פלילי-</w:t>
            </w:r>
            <w:r w:rsidRPr="00024374">
              <w:rPr>
                <w:rFonts w:cs="David"/>
                <w:sz w:val="24"/>
                <w:szCs w:val="24"/>
                <w:rtl/>
              </w:rPr>
              <w:t xml:space="preserve"> היעדר הרשאה בעבירות מין, בהתאם לחוק – למניעת העסקה של עברייני מין במוסדות מסוימים, תשס"א 2001.</w:t>
            </w:r>
          </w:p>
          <w:p w:rsidR="00024374" w:rsidRPr="00024374" w:rsidRDefault="00024374" w:rsidP="00024374">
            <w:pPr>
              <w:pStyle w:val="a7"/>
              <w:numPr>
                <w:ilvl w:val="0"/>
                <w:numId w:val="11"/>
              </w:numPr>
              <w:spacing w:line="276" w:lineRule="auto"/>
              <w:rPr>
                <w:rFonts w:cs="David"/>
                <w:b/>
                <w:bCs/>
                <w:sz w:val="24"/>
                <w:szCs w:val="24"/>
                <w:u w:val="single"/>
              </w:rPr>
            </w:pPr>
            <w:r w:rsidRPr="00024374">
              <w:rPr>
                <w:rFonts w:cs="David"/>
                <w:b/>
                <w:bCs/>
                <w:sz w:val="24"/>
                <w:szCs w:val="24"/>
                <w:u w:val="single"/>
                <w:rtl/>
              </w:rPr>
              <w:t>רישום מקצועי-</w:t>
            </w:r>
            <w:r w:rsidRPr="00024374">
              <w:rPr>
                <w:rFonts w:cs="David"/>
                <w:sz w:val="24"/>
                <w:szCs w:val="24"/>
                <w:rtl/>
              </w:rPr>
              <w:t xml:space="preserve"> רישום בפנקס הפסיכולוגים בהתאם לסעיף 12 לחוק הפסיכולוגים, אלא אם כן מדובר בסטודנט.</w:t>
            </w:r>
          </w:p>
          <w:p w:rsidR="00024374" w:rsidRPr="00024374" w:rsidRDefault="00024374" w:rsidP="00024374">
            <w:pPr>
              <w:pStyle w:val="a7"/>
              <w:numPr>
                <w:ilvl w:val="0"/>
                <w:numId w:val="11"/>
              </w:numPr>
              <w:spacing w:line="276" w:lineRule="auto"/>
              <w:rPr>
                <w:rFonts w:cs="David"/>
                <w:sz w:val="24"/>
                <w:szCs w:val="24"/>
              </w:rPr>
            </w:pPr>
            <w:r w:rsidRPr="00024374">
              <w:rPr>
                <w:rFonts w:cs="David"/>
                <w:b/>
                <w:bCs/>
                <w:sz w:val="24"/>
                <w:szCs w:val="24"/>
                <w:u w:val="single"/>
                <w:rtl/>
              </w:rPr>
              <w:t>שפות-</w:t>
            </w:r>
            <w:r w:rsidRPr="00024374">
              <w:rPr>
                <w:rFonts w:cs="David"/>
                <w:sz w:val="24"/>
                <w:szCs w:val="24"/>
                <w:rtl/>
              </w:rPr>
              <w:t xml:space="preserve"> עברית ברמה גבוהה ואנגלית כדי קריאת ספרות מקצועית. וכן שפות נוספות בהתאם למגזר מקבלי השרות.</w:t>
            </w:r>
          </w:p>
          <w:p w:rsidR="00024374" w:rsidRPr="00024374" w:rsidRDefault="00024374" w:rsidP="00024374">
            <w:pPr>
              <w:pStyle w:val="a7"/>
              <w:numPr>
                <w:ilvl w:val="0"/>
                <w:numId w:val="11"/>
              </w:numPr>
              <w:spacing w:line="276" w:lineRule="auto"/>
              <w:rPr>
                <w:rFonts w:cs="David"/>
                <w:b/>
                <w:bCs/>
                <w:sz w:val="24"/>
                <w:szCs w:val="24"/>
                <w:u w:val="single"/>
              </w:rPr>
            </w:pPr>
            <w:r w:rsidRPr="00024374">
              <w:rPr>
                <w:rFonts w:cs="David"/>
                <w:b/>
                <w:bCs/>
                <w:sz w:val="24"/>
                <w:szCs w:val="24"/>
                <w:u w:val="single"/>
                <w:rtl/>
              </w:rPr>
              <w:t>יישומי מחשב-</w:t>
            </w:r>
            <w:r w:rsidRPr="00024374">
              <w:rPr>
                <w:rFonts w:cs="David"/>
                <w:sz w:val="24"/>
                <w:szCs w:val="24"/>
                <w:rtl/>
              </w:rPr>
              <w:t xml:space="preserve"> הכרות עם תוכנת ה-</w:t>
            </w:r>
            <w:r>
              <w:rPr>
                <w:rFonts w:cs="David"/>
                <w:sz w:val="24"/>
                <w:szCs w:val="24"/>
              </w:rPr>
              <w:t>office</w:t>
            </w:r>
            <w:r w:rsidRPr="00024374">
              <w:rPr>
                <w:rFonts w:cs="David"/>
                <w:sz w:val="24"/>
                <w:szCs w:val="24"/>
                <w:rtl/>
              </w:rPr>
              <w:t>.</w:t>
            </w:r>
          </w:p>
        </w:tc>
      </w:tr>
      <w:tr w:rsidR="00024374" w:rsidTr="005C6F9A">
        <w:trPr>
          <w:trHeight w:val="2258"/>
        </w:trPr>
        <w:tc>
          <w:tcPr>
            <w:tcW w:w="0" w:type="auto"/>
            <w:tcBorders>
              <w:top w:val="single" w:sz="4" w:space="0" w:color="auto"/>
              <w:left w:val="single" w:sz="4" w:space="0" w:color="auto"/>
              <w:bottom w:val="single" w:sz="4" w:space="0" w:color="auto"/>
              <w:right w:val="single" w:sz="4" w:space="0" w:color="auto"/>
            </w:tcBorders>
            <w:vAlign w:val="center"/>
            <w:hideMark/>
          </w:tcPr>
          <w:p w:rsidR="00024374" w:rsidRPr="00024374" w:rsidRDefault="00024374">
            <w:pPr>
              <w:spacing w:line="360" w:lineRule="auto"/>
              <w:ind w:left="0" w:firstLine="0"/>
              <w:rPr>
                <w:rFonts w:cs="David"/>
                <w:b/>
                <w:bCs/>
                <w:sz w:val="24"/>
                <w:szCs w:val="24"/>
                <w:rtl/>
              </w:rPr>
            </w:pPr>
            <w:r w:rsidRPr="00024374">
              <w:rPr>
                <w:rFonts w:cs="David"/>
                <w:b/>
                <w:bCs/>
                <w:sz w:val="24"/>
                <w:szCs w:val="24"/>
                <w:rtl/>
              </w:rPr>
              <w:lastRenderedPageBreak/>
              <w:t>מאפייני עשייה ייחודיים בתפקיד</w:t>
            </w:r>
          </w:p>
        </w:tc>
        <w:tc>
          <w:tcPr>
            <w:tcW w:w="7531" w:type="dxa"/>
            <w:tcBorders>
              <w:top w:val="single" w:sz="4" w:space="0" w:color="auto"/>
              <w:left w:val="single" w:sz="4" w:space="0" w:color="auto"/>
              <w:bottom w:val="single" w:sz="4" w:space="0" w:color="auto"/>
              <w:right w:val="single" w:sz="4" w:space="0" w:color="auto"/>
            </w:tcBorders>
          </w:tcPr>
          <w:p w:rsidR="00024374" w:rsidRDefault="00024374">
            <w:pPr>
              <w:spacing w:line="276" w:lineRule="auto"/>
              <w:jc w:val="left"/>
              <w:rPr>
                <w:rFonts w:cs="David"/>
                <w:sz w:val="24"/>
                <w:szCs w:val="24"/>
                <w:rtl/>
              </w:rPr>
            </w:pPr>
          </w:p>
          <w:p w:rsidR="00024374" w:rsidRPr="00024374" w:rsidRDefault="00024374" w:rsidP="00024374">
            <w:pPr>
              <w:pStyle w:val="a7"/>
              <w:numPr>
                <w:ilvl w:val="0"/>
                <w:numId w:val="12"/>
              </w:numPr>
              <w:spacing w:line="276" w:lineRule="auto"/>
              <w:jc w:val="left"/>
              <w:rPr>
                <w:rFonts w:cs="David"/>
                <w:sz w:val="24"/>
                <w:szCs w:val="24"/>
                <w:rtl/>
              </w:rPr>
            </w:pPr>
            <w:r w:rsidRPr="00024374">
              <w:rPr>
                <w:rFonts w:cs="David"/>
                <w:sz w:val="24"/>
                <w:szCs w:val="24"/>
                <w:rtl/>
              </w:rPr>
              <w:t>אמינות ומהימנות אישית.</w:t>
            </w:r>
          </w:p>
          <w:p w:rsidR="00024374" w:rsidRPr="00024374" w:rsidRDefault="00024374" w:rsidP="00024374">
            <w:pPr>
              <w:pStyle w:val="a7"/>
              <w:numPr>
                <w:ilvl w:val="0"/>
                <w:numId w:val="12"/>
              </w:numPr>
              <w:spacing w:line="276" w:lineRule="auto"/>
              <w:jc w:val="left"/>
              <w:rPr>
                <w:rFonts w:cs="David"/>
                <w:sz w:val="24"/>
                <w:szCs w:val="24"/>
              </w:rPr>
            </w:pPr>
            <w:r w:rsidRPr="00024374">
              <w:rPr>
                <w:rFonts w:cs="David"/>
                <w:sz w:val="24"/>
                <w:szCs w:val="24"/>
                <w:rtl/>
              </w:rPr>
              <w:t>כושר למידה.</w:t>
            </w:r>
          </w:p>
          <w:p w:rsidR="00024374" w:rsidRPr="00024374" w:rsidRDefault="00024374" w:rsidP="00024374">
            <w:pPr>
              <w:pStyle w:val="a7"/>
              <w:numPr>
                <w:ilvl w:val="0"/>
                <w:numId w:val="12"/>
              </w:numPr>
              <w:spacing w:line="276" w:lineRule="auto"/>
              <w:jc w:val="left"/>
              <w:rPr>
                <w:rFonts w:cs="David"/>
                <w:sz w:val="24"/>
                <w:szCs w:val="24"/>
              </w:rPr>
            </w:pPr>
            <w:r w:rsidRPr="00024374">
              <w:rPr>
                <w:rFonts w:cs="David"/>
                <w:sz w:val="24"/>
                <w:szCs w:val="24"/>
                <w:rtl/>
              </w:rPr>
              <w:t>כושר עבודת צוות.</w:t>
            </w:r>
          </w:p>
          <w:p w:rsidR="00024374" w:rsidRPr="00024374" w:rsidRDefault="00024374" w:rsidP="00024374">
            <w:pPr>
              <w:pStyle w:val="a7"/>
              <w:numPr>
                <w:ilvl w:val="0"/>
                <w:numId w:val="12"/>
              </w:numPr>
              <w:spacing w:line="276" w:lineRule="auto"/>
              <w:jc w:val="left"/>
              <w:rPr>
                <w:rFonts w:cs="David"/>
                <w:sz w:val="24"/>
                <w:szCs w:val="24"/>
              </w:rPr>
            </w:pPr>
            <w:r w:rsidRPr="00024374">
              <w:rPr>
                <w:rFonts w:cs="David"/>
                <w:sz w:val="24"/>
                <w:szCs w:val="24"/>
                <w:rtl/>
              </w:rPr>
              <w:t>כושר לטפח יחסים בין אישיים.</w:t>
            </w:r>
          </w:p>
          <w:p w:rsidR="00024374" w:rsidRPr="00024374" w:rsidRDefault="00024374" w:rsidP="00024374">
            <w:pPr>
              <w:pStyle w:val="a7"/>
              <w:numPr>
                <w:ilvl w:val="0"/>
                <w:numId w:val="12"/>
              </w:numPr>
              <w:spacing w:line="276" w:lineRule="auto"/>
              <w:jc w:val="left"/>
              <w:rPr>
                <w:rFonts w:cs="David"/>
                <w:sz w:val="24"/>
                <w:szCs w:val="24"/>
              </w:rPr>
            </w:pPr>
            <w:r w:rsidRPr="00024374">
              <w:rPr>
                <w:rFonts w:cs="David"/>
                <w:sz w:val="24"/>
                <w:szCs w:val="24"/>
                <w:rtl/>
              </w:rPr>
              <w:t>עבודה תחת לחץ.</w:t>
            </w:r>
          </w:p>
          <w:p w:rsidR="00024374" w:rsidRDefault="00024374">
            <w:pPr>
              <w:spacing w:line="276" w:lineRule="auto"/>
              <w:jc w:val="left"/>
              <w:rPr>
                <w:rFonts w:cs="David"/>
                <w:sz w:val="24"/>
                <w:szCs w:val="24"/>
              </w:rPr>
            </w:pPr>
          </w:p>
        </w:tc>
      </w:tr>
      <w:tr w:rsidR="00024374" w:rsidTr="005C6F9A">
        <w:trPr>
          <w:trHeight w:val="816"/>
        </w:trPr>
        <w:tc>
          <w:tcPr>
            <w:tcW w:w="0" w:type="auto"/>
            <w:tcBorders>
              <w:top w:val="single" w:sz="4" w:space="0" w:color="auto"/>
              <w:left w:val="single" w:sz="4" w:space="0" w:color="auto"/>
              <w:bottom w:val="single" w:sz="4" w:space="0" w:color="auto"/>
              <w:right w:val="single" w:sz="4" w:space="0" w:color="auto"/>
            </w:tcBorders>
            <w:hideMark/>
          </w:tcPr>
          <w:p w:rsidR="00024374" w:rsidRPr="00024374" w:rsidRDefault="00024374">
            <w:pPr>
              <w:spacing w:line="360" w:lineRule="auto"/>
              <w:ind w:left="0" w:firstLine="0"/>
              <w:rPr>
                <w:rFonts w:cs="David"/>
                <w:b/>
                <w:bCs/>
                <w:sz w:val="24"/>
                <w:szCs w:val="24"/>
                <w:rtl/>
              </w:rPr>
            </w:pPr>
            <w:r w:rsidRPr="00024374">
              <w:rPr>
                <w:rFonts w:cs="David"/>
                <w:b/>
                <w:bCs/>
                <w:sz w:val="24"/>
                <w:szCs w:val="24"/>
                <w:rtl/>
              </w:rPr>
              <w:t>כפיפות</w:t>
            </w:r>
          </w:p>
        </w:tc>
        <w:tc>
          <w:tcPr>
            <w:tcW w:w="7531" w:type="dxa"/>
            <w:tcBorders>
              <w:top w:val="single" w:sz="4" w:space="0" w:color="auto"/>
              <w:left w:val="single" w:sz="4" w:space="0" w:color="auto"/>
              <w:bottom w:val="single" w:sz="4" w:space="0" w:color="auto"/>
              <w:right w:val="single" w:sz="4" w:space="0" w:color="auto"/>
            </w:tcBorders>
            <w:hideMark/>
          </w:tcPr>
          <w:p w:rsidR="005C6F9A" w:rsidRDefault="005C6F9A" w:rsidP="005C6F9A">
            <w:pPr>
              <w:spacing w:line="360" w:lineRule="auto"/>
              <w:rPr>
                <w:rFonts w:cs="David"/>
                <w:szCs w:val="24"/>
                <w:rtl/>
              </w:rPr>
            </w:pPr>
            <w:r>
              <w:rPr>
                <w:rFonts w:cs="David" w:hint="cs"/>
                <w:szCs w:val="24"/>
                <w:rtl/>
              </w:rPr>
              <w:t>כפיפות ניהולית: מנהלת השירות הפסיכולוגי.</w:t>
            </w:r>
          </w:p>
          <w:p w:rsidR="005C6F9A" w:rsidRPr="008D4131" w:rsidRDefault="005C6F9A" w:rsidP="005C6F9A">
            <w:pPr>
              <w:spacing w:line="360" w:lineRule="auto"/>
              <w:rPr>
                <w:rFonts w:cs="David"/>
                <w:szCs w:val="24"/>
                <w:rtl/>
              </w:rPr>
            </w:pPr>
            <w:r w:rsidRPr="008D4131">
              <w:rPr>
                <w:rFonts w:cs="David" w:hint="cs"/>
                <w:szCs w:val="24"/>
                <w:rtl/>
              </w:rPr>
              <w:t xml:space="preserve">כפיפות מנהלתית: </w:t>
            </w:r>
            <w:r>
              <w:rPr>
                <w:rFonts w:cs="David" w:hint="cs"/>
                <w:szCs w:val="24"/>
                <w:rtl/>
              </w:rPr>
              <w:t>ראש מינהל חינוך.</w:t>
            </w:r>
          </w:p>
          <w:p w:rsidR="00024374" w:rsidRPr="005C6F9A" w:rsidRDefault="00024374" w:rsidP="005C6F9A">
            <w:pPr>
              <w:spacing w:line="276" w:lineRule="auto"/>
              <w:jc w:val="left"/>
              <w:rPr>
                <w:rFonts w:cs="David"/>
                <w:sz w:val="24"/>
                <w:szCs w:val="24"/>
                <w:rtl/>
              </w:rPr>
            </w:pPr>
          </w:p>
        </w:tc>
      </w:tr>
      <w:tr w:rsidR="00024374" w:rsidTr="0063691A">
        <w:tc>
          <w:tcPr>
            <w:tcW w:w="0" w:type="auto"/>
            <w:tcBorders>
              <w:top w:val="single" w:sz="4" w:space="0" w:color="auto"/>
              <w:left w:val="single" w:sz="4" w:space="0" w:color="auto"/>
              <w:bottom w:val="single" w:sz="4" w:space="0" w:color="auto"/>
              <w:right w:val="single" w:sz="4" w:space="0" w:color="auto"/>
            </w:tcBorders>
            <w:hideMark/>
          </w:tcPr>
          <w:p w:rsidR="00024374" w:rsidRPr="00024374" w:rsidRDefault="00024374">
            <w:pPr>
              <w:spacing w:line="360" w:lineRule="auto"/>
              <w:ind w:left="0" w:firstLine="0"/>
              <w:rPr>
                <w:rFonts w:cs="David"/>
                <w:b/>
                <w:bCs/>
                <w:sz w:val="24"/>
                <w:szCs w:val="24"/>
                <w:rtl/>
              </w:rPr>
            </w:pPr>
            <w:r w:rsidRPr="00024374">
              <w:rPr>
                <w:rFonts w:cs="David"/>
                <w:b/>
                <w:bCs/>
                <w:sz w:val="24"/>
                <w:szCs w:val="24"/>
                <w:rtl/>
              </w:rPr>
              <w:t>הערות</w:t>
            </w:r>
          </w:p>
        </w:tc>
        <w:tc>
          <w:tcPr>
            <w:tcW w:w="7531" w:type="dxa"/>
            <w:tcBorders>
              <w:top w:val="single" w:sz="4" w:space="0" w:color="auto"/>
              <w:left w:val="single" w:sz="4" w:space="0" w:color="auto"/>
              <w:bottom w:val="single" w:sz="4" w:space="0" w:color="auto"/>
              <w:right w:val="single" w:sz="4" w:space="0" w:color="auto"/>
            </w:tcBorders>
            <w:hideMark/>
          </w:tcPr>
          <w:p w:rsidR="005F5676" w:rsidRPr="00B733B7" w:rsidRDefault="005F5676" w:rsidP="005F5676">
            <w:pPr>
              <w:numPr>
                <w:ilvl w:val="0"/>
                <w:numId w:val="5"/>
              </w:numPr>
              <w:spacing w:line="276" w:lineRule="auto"/>
              <w:rPr>
                <w:rFonts w:ascii="David" w:hAnsi="David" w:cs="David"/>
                <w:sz w:val="24"/>
                <w:szCs w:val="24"/>
              </w:rPr>
            </w:pPr>
            <w:r w:rsidRPr="00B733B7">
              <w:rPr>
                <w:rFonts w:ascii="David" w:hAnsi="David" w:cs="David"/>
                <w:sz w:val="24"/>
                <w:szCs w:val="24"/>
                <w:rtl/>
              </w:rPr>
              <w:t xml:space="preserve">בקשות למכרז יש להגיש אך ורק על גבי טפסים אותם ניתן לקבל במחלקת הון אנושי או באתר העירייה, בצירוף קורות חיים ותעודות המעידות על כישורי המועמד והמלצות. </w:t>
            </w:r>
          </w:p>
          <w:p w:rsidR="005F5676" w:rsidRPr="00B733B7" w:rsidRDefault="005F5676" w:rsidP="005C6F9A">
            <w:pPr>
              <w:numPr>
                <w:ilvl w:val="0"/>
                <w:numId w:val="5"/>
              </w:numPr>
              <w:spacing w:line="276" w:lineRule="auto"/>
              <w:rPr>
                <w:rFonts w:ascii="David" w:hAnsi="David" w:cs="David"/>
                <w:sz w:val="24"/>
                <w:szCs w:val="24"/>
              </w:rPr>
            </w:pPr>
            <w:r w:rsidRPr="00B733B7">
              <w:rPr>
                <w:rFonts w:ascii="David" w:hAnsi="David" w:cs="David"/>
                <w:sz w:val="24"/>
                <w:szCs w:val="24"/>
                <w:rtl/>
              </w:rPr>
              <w:t xml:space="preserve">את הטפסים יש להגיש במחלקת הון אנושי, קומה א' בבניין העירייה, רח' יהושע חנקין 47 עפולה, עד ליום </w:t>
            </w:r>
            <w:r w:rsidR="005C6F9A">
              <w:rPr>
                <w:rFonts w:ascii="David" w:hAnsi="David" w:cs="David" w:hint="cs"/>
                <w:sz w:val="24"/>
                <w:szCs w:val="24"/>
                <w:rtl/>
              </w:rPr>
              <w:t>רביעי</w:t>
            </w:r>
            <w:r w:rsidRPr="00B733B7">
              <w:rPr>
                <w:rFonts w:ascii="David" w:hAnsi="David" w:cs="David"/>
                <w:sz w:val="24"/>
                <w:szCs w:val="24"/>
                <w:rtl/>
              </w:rPr>
              <w:t xml:space="preserve">, </w:t>
            </w:r>
            <w:r w:rsidR="005C6F9A">
              <w:rPr>
                <w:rFonts w:ascii="David" w:hAnsi="David" w:cs="David" w:hint="cs"/>
                <w:sz w:val="24"/>
                <w:szCs w:val="24"/>
                <w:rtl/>
              </w:rPr>
              <w:t>31</w:t>
            </w:r>
            <w:r w:rsidRPr="00B733B7">
              <w:rPr>
                <w:rFonts w:ascii="David" w:hAnsi="David" w:cs="David"/>
                <w:sz w:val="24"/>
                <w:szCs w:val="24"/>
                <w:rtl/>
              </w:rPr>
              <w:t>/</w:t>
            </w:r>
            <w:r w:rsidR="005C6F9A">
              <w:rPr>
                <w:rFonts w:ascii="David" w:hAnsi="David" w:cs="David" w:hint="cs"/>
                <w:sz w:val="24"/>
                <w:szCs w:val="24"/>
                <w:rtl/>
              </w:rPr>
              <w:t>01</w:t>
            </w:r>
            <w:r w:rsidRPr="00B733B7">
              <w:rPr>
                <w:rFonts w:ascii="David" w:hAnsi="David" w:cs="David"/>
                <w:sz w:val="24"/>
                <w:szCs w:val="24"/>
                <w:rtl/>
              </w:rPr>
              <w:t>/</w:t>
            </w:r>
            <w:r w:rsidR="005C6F9A">
              <w:rPr>
                <w:rFonts w:ascii="David" w:hAnsi="David" w:cs="David" w:hint="cs"/>
                <w:sz w:val="24"/>
                <w:szCs w:val="24"/>
                <w:rtl/>
              </w:rPr>
              <w:t>2024</w:t>
            </w:r>
            <w:r w:rsidRPr="00B733B7">
              <w:rPr>
                <w:rFonts w:ascii="David" w:hAnsi="David" w:cs="David"/>
                <w:sz w:val="24"/>
                <w:szCs w:val="24"/>
                <w:rtl/>
              </w:rPr>
              <w:t>, בשעה 12:00.</w:t>
            </w:r>
            <w:r w:rsidRPr="00B733B7">
              <w:rPr>
                <w:rFonts w:ascii="David" w:hAnsi="David" w:cs="David"/>
                <w:sz w:val="24"/>
                <w:szCs w:val="24"/>
              </w:rPr>
              <w:t xml:space="preserve"> </w:t>
            </w:r>
          </w:p>
          <w:p w:rsidR="005F5676" w:rsidRPr="00B733B7" w:rsidRDefault="005F5676" w:rsidP="005F5676">
            <w:pPr>
              <w:numPr>
                <w:ilvl w:val="0"/>
                <w:numId w:val="5"/>
              </w:numPr>
              <w:spacing w:line="276" w:lineRule="auto"/>
              <w:rPr>
                <w:rFonts w:ascii="David" w:hAnsi="David" w:cs="David"/>
                <w:b/>
                <w:bCs/>
                <w:sz w:val="24"/>
                <w:szCs w:val="24"/>
                <w:u w:val="single"/>
                <w:rtl/>
              </w:rPr>
            </w:pPr>
            <w:r w:rsidRPr="00B733B7">
              <w:rPr>
                <w:rFonts w:ascii="David" w:hAnsi="David" w:cs="David"/>
                <w:sz w:val="24"/>
                <w:szCs w:val="24"/>
                <w:rtl/>
              </w:rPr>
              <w:t xml:space="preserve">ניתן להגיש מועמדות גם במייל: </w:t>
            </w:r>
            <w:hyperlink r:id="rId7" w:history="1">
              <w:r>
                <w:rPr>
                  <w:rStyle w:val="Hyperlink"/>
                  <w:rFonts w:ascii="David" w:hAnsi="David" w:cs="David"/>
                  <w:sz w:val="24"/>
                  <w:szCs w:val="24"/>
                </w:rPr>
                <w:t>hr</w:t>
              </w:r>
              <w:r w:rsidRPr="00B733B7">
                <w:rPr>
                  <w:rStyle w:val="Hyperlink"/>
                  <w:rFonts w:ascii="David" w:hAnsi="David" w:cs="David"/>
                  <w:sz w:val="24"/>
                  <w:szCs w:val="24"/>
                </w:rPr>
                <w:t>@afula.muni.il</w:t>
              </w:r>
            </w:hyperlink>
            <w:r w:rsidRPr="00B733B7">
              <w:rPr>
                <w:rFonts w:ascii="David" w:hAnsi="David" w:cs="David"/>
                <w:sz w:val="24"/>
                <w:szCs w:val="24"/>
                <w:rtl/>
              </w:rPr>
              <w:t xml:space="preserve"> או בפקס: 04-6520419. </w:t>
            </w:r>
            <w:r w:rsidRPr="00B733B7">
              <w:rPr>
                <w:rFonts w:ascii="David" w:hAnsi="David" w:cs="David"/>
                <w:b/>
                <w:bCs/>
                <w:sz w:val="24"/>
                <w:szCs w:val="24"/>
                <w:u w:val="single"/>
                <w:rtl/>
              </w:rPr>
              <w:t>אחריות ואישור קבלת ההגשה על המועמד/ת.</w:t>
            </w:r>
          </w:p>
          <w:p w:rsidR="005F5676" w:rsidRPr="00B733B7" w:rsidRDefault="005F5676" w:rsidP="005F5676">
            <w:pPr>
              <w:numPr>
                <w:ilvl w:val="0"/>
                <w:numId w:val="5"/>
              </w:numPr>
              <w:spacing w:line="276" w:lineRule="auto"/>
              <w:rPr>
                <w:rFonts w:ascii="David" w:hAnsi="David" w:cs="David"/>
                <w:sz w:val="24"/>
                <w:szCs w:val="24"/>
                <w:u w:val="single"/>
              </w:rPr>
            </w:pPr>
            <w:r w:rsidRPr="00B733B7">
              <w:rPr>
                <w:rFonts w:ascii="David" w:hAnsi="David" w:cs="David"/>
                <w:sz w:val="24"/>
                <w:szCs w:val="24"/>
                <w:rtl/>
              </w:rPr>
              <w:t xml:space="preserve">בקשות שתגענה ללא כל המסמכים והתעודות המעידות על כישורי המועמד לא תובאנה לדיון. </w:t>
            </w:r>
          </w:p>
          <w:p w:rsidR="005F5676" w:rsidRPr="00B733B7" w:rsidRDefault="005F5676" w:rsidP="005F5676">
            <w:pPr>
              <w:framePr w:hSpace="180" w:wrap="around" w:vAnchor="text" w:hAnchor="margin" w:xAlign="center" w:y="76"/>
              <w:numPr>
                <w:ilvl w:val="0"/>
                <w:numId w:val="5"/>
              </w:numPr>
              <w:spacing w:line="276" w:lineRule="auto"/>
              <w:rPr>
                <w:rFonts w:ascii="David" w:hAnsi="David" w:cs="David"/>
                <w:sz w:val="24"/>
                <w:szCs w:val="24"/>
              </w:rPr>
            </w:pPr>
            <w:r w:rsidRPr="00B733B7">
              <w:rPr>
                <w:rFonts w:ascii="David" w:hAnsi="David" w:cs="David"/>
                <w:sz w:val="24"/>
                <w:szCs w:val="24"/>
                <w:rtl/>
              </w:rPr>
              <w:t>כל מקום בו מפורט תיאור התפקיד בלשון זכר, הכוונה גם ללשון נקבה</w:t>
            </w:r>
            <w:r w:rsidRPr="00B733B7">
              <w:rPr>
                <w:rFonts w:ascii="David" w:hAnsi="David" w:cs="David"/>
                <w:sz w:val="24"/>
                <w:szCs w:val="24"/>
              </w:rPr>
              <w:t>.</w:t>
            </w:r>
          </w:p>
          <w:p w:rsidR="005F5676" w:rsidRPr="00B733B7" w:rsidRDefault="005F5676" w:rsidP="005F5676">
            <w:pPr>
              <w:numPr>
                <w:ilvl w:val="0"/>
                <w:numId w:val="5"/>
              </w:numPr>
              <w:spacing w:line="276" w:lineRule="auto"/>
              <w:rPr>
                <w:rFonts w:ascii="David" w:hAnsi="David" w:cs="David"/>
                <w:sz w:val="24"/>
                <w:szCs w:val="24"/>
              </w:rPr>
            </w:pPr>
            <w:r w:rsidRPr="00B733B7">
              <w:rPr>
                <w:rFonts w:ascii="David" w:hAnsi="David" w:cs="David"/>
                <w:sz w:val="24"/>
                <w:szCs w:val="24"/>
                <w:rtl/>
              </w:rPr>
              <w:t>תינתן זכאות לקבלת התאמות בהליכי הקבלה לעבודה למועמדים עם מוגבלות, ככל שהדבר יידרש (יש לציין אילו התאמות נדרשות).</w:t>
            </w:r>
          </w:p>
          <w:p w:rsidR="005F5676" w:rsidRPr="00B733B7" w:rsidRDefault="005F5676" w:rsidP="005F5676">
            <w:pPr>
              <w:numPr>
                <w:ilvl w:val="0"/>
                <w:numId w:val="5"/>
              </w:numPr>
              <w:spacing w:line="276" w:lineRule="auto"/>
              <w:rPr>
                <w:rFonts w:ascii="David" w:hAnsi="David" w:cs="David"/>
                <w:sz w:val="24"/>
                <w:szCs w:val="24"/>
              </w:rPr>
            </w:pPr>
            <w:r w:rsidRPr="00B733B7">
              <w:rPr>
                <w:rFonts w:ascii="David" w:hAnsi="David" w:cs="David"/>
                <w:sz w:val="24"/>
                <w:szCs w:val="24"/>
                <w:rtl/>
              </w:rPr>
              <w:t>המועמדים המתאימים יוזמנו להבחן בפני ועדת בוחנים.</w:t>
            </w:r>
          </w:p>
          <w:p w:rsidR="005F5676" w:rsidRPr="00B733B7" w:rsidRDefault="005F5676" w:rsidP="005F5676">
            <w:pPr>
              <w:numPr>
                <w:ilvl w:val="0"/>
                <w:numId w:val="5"/>
              </w:numPr>
              <w:spacing w:line="276" w:lineRule="auto"/>
              <w:rPr>
                <w:rFonts w:ascii="David" w:hAnsi="David" w:cs="David"/>
                <w:sz w:val="24"/>
                <w:szCs w:val="24"/>
              </w:rPr>
            </w:pPr>
            <w:r w:rsidRPr="00B733B7">
              <w:rPr>
                <w:rFonts w:ascii="David" w:hAnsi="David" w:cs="David"/>
                <w:sz w:val="24"/>
                <w:szCs w:val="24"/>
                <w:rtl/>
              </w:rPr>
              <w:t>העירייה שומרת לעצמה את הזכות לזמן מועמדים למבחני הערכה חיצוניים, בהתאם לאופי ודרישות התפקיד</w:t>
            </w:r>
            <w:r w:rsidRPr="00B733B7">
              <w:rPr>
                <w:rFonts w:ascii="David" w:hAnsi="David" w:cs="David"/>
                <w:sz w:val="24"/>
                <w:szCs w:val="24"/>
              </w:rPr>
              <w:t>.</w:t>
            </w:r>
            <w:r w:rsidRPr="00B733B7">
              <w:rPr>
                <w:rFonts w:ascii="David" w:hAnsi="David" w:cs="David"/>
                <w:sz w:val="24"/>
                <w:szCs w:val="24"/>
                <w:rtl/>
              </w:rPr>
              <w:t xml:space="preserve"> </w:t>
            </w:r>
            <w:r w:rsidRPr="00B733B7">
              <w:rPr>
                <w:rFonts w:ascii="David" w:hAnsi="David" w:cs="David" w:hint="cs"/>
                <w:sz w:val="24"/>
                <w:szCs w:val="24"/>
                <w:rtl/>
              </w:rPr>
              <w:t>מועמדים עם מוגבלות זכאים לקבל התאמות במבחנים בהתאם להצגת לאישורים רפואיים מתאימים. מועמד – עולה חדש (במועד המיון טרם מלאו 10 שנים למגוריו בארץ) יכול לבקש להבחן שלא בעברית בתנאי שידיעת השפה העברית אינה דרישה מהותית במכרז</w:t>
            </w:r>
            <w:r w:rsidRPr="00B733B7">
              <w:rPr>
                <w:rFonts w:ascii="David" w:hAnsi="David" w:cs="David"/>
                <w:sz w:val="24"/>
                <w:szCs w:val="24"/>
              </w:rPr>
              <w:t>.</w:t>
            </w:r>
            <w:r w:rsidRPr="00B733B7">
              <w:rPr>
                <w:rFonts w:cs="David"/>
                <w:sz w:val="24"/>
                <w:szCs w:val="24"/>
                <w:rtl/>
              </w:rPr>
              <w:t xml:space="preserve"> העירייה תהא רשאית לזמן לוועדת מכרזים את 8 המועמדים עם הציון הגבוה במבחן ולא יותר מ-16 מועמדים לכל היותר.</w:t>
            </w:r>
          </w:p>
          <w:p w:rsidR="005F5676" w:rsidRDefault="005F5676" w:rsidP="005F5676">
            <w:pPr>
              <w:rPr>
                <w:rFonts w:ascii="David" w:hAnsi="David" w:cs="David"/>
                <w:b/>
                <w:bCs/>
                <w:sz w:val="24"/>
                <w:szCs w:val="24"/>
                <w:rtl/>
              </w:rPr>
            </w:pPr>
            <w:r w:rsidRPr="008157DE">
              <w:rPr>
                <w:rFonts w:ascii="David" w:hAnsi="David" w:cs="David"/>
                <w:b/>
                <w:bCs/>
                <w:sz w:val="24"/>
                <w:szCs w:val="24"/>
                <w:rtl/>
              </w:rPr>
              <w:t>עדיפות תינתן למועמד/ת המשתייך/ת לאוכ</w:t>
            </w:r>
            <w:r>
              <w:rPr>
                <w:rFonts w:ascii="David" w:hAnsi="David" w:cs="David"/>
                <w:b/>
                <w:bCs/>
                <w:sz w:val="24"/>
                <w:szCs w:val="24"/>
                <w:rtl/>
              </w:rPr>
              <w:t>לוסייה הזכאית לייצוג הולם שאינה</w:t>
            </w:r>
          </w:p>
          <w:p w:rsidR="005F5676" w:rsidRDefault="005F5676" w:rsidP="005F5676">
            <w:pPr>
              <w:rPr>
                <w:rFonts w:ascii="David" w:hAnsi="David" w:cs="David"/>
                <w:b/>
                <w:bCs/>
                <w:sz w:val="24"/>
                <w:szCs w:val="24"/>
                <w:rtl/>
              </w:rPr>
            </w:pPr>
            <w:r w:rsidRPr="008157DE">
              <w:rPr>
                <w:rFonts w:ascii="David" w:hAnsi="David" w:cs="David"/>
                <w:b/>
                <w:bCs/>
                <w:sz w:val="24"/>
                <w:szCs w:val="24"/>
                <w:rtl/>
              </w:rPr>
              <w:t xml:space="preserve">מיוצגת באופן הולם בקרב עובדי הרשות המקומית, ובלבד שמדובר </w:t>
            </w:r>
            <w:r>
              <w:rPr>
                <w:rFonts w:ascii="David" w:hAnsi="David" w:cs="David"/>
                <w:b/>
                <w:bCs/>
                <w:sz w:val="24"/>
                <w:szCs w:val="24"/>
                <w:rtl/>
              </w:rPr>
              <w:t>במועמד/ת בעל/ת</w:t>
            </w:r>
          </w:p>
          <w:p w:rsidR="005F5676" w:rsidRDefault="005F5676" w:rsidP="005F5676">
            <w:r w:rsidRPr="008157DE">
              <w:rPr>
                <w:rFonts w:ascii="David" w:hAnsi="David" w:cs="David"/>
                <w:b/>
                <w:bCs/>
                <w:sz w:val="24"/>
                <w:szCs w:val="24"/>
                <w:rtl/>
              </w:rPr>
              <w:t>כישורים דומים לכישוריהם של מועמדים אחרים</w:t>
            </w:r>
            <w:r>
              <w:rPr>
                <w:rFonts w:ascii="David" w:hAnsi="David" w:cs="David"/>
              </w:rPr>
              <w:t>.</w:t>
            </w:r>
          </w:p>
          <w:p w:rsidR="00024374" w:rsidRPr="005F5676" w:rsidRDefault="00024374" w:rsidP="0063691A">
            <w:pPr>
              <w:spacing w:line="276" w:lineRule="auto"/>
              <w:jc w:val="left"/>
              <w:rPr>
                <w:rFonts w:cs="David"/>
                <w:sz w:val="24"/>
                <w:szCs w:val="24"/>
                <w:rtl/>
              </w:rPr>
            </w:pPr>
          </w:p>
        </w:tc>
      </w:tr>
    </w:tbl>
    <w:p w:rsidR="00024374" w:rsidRDefault="00024374" w:rsidP="00024374">
      <w:pPr>
        <w:tabs>
          <w:tab w:val="center" w:pos="7020"/>
        </w:tabs>
        <w:ind w:left="0" w:firstLine="0"/>
        <w:rPr>
          <w:rFonts w:cs="David"/>
          <w:sz w:val="24"/>
          <w:szCs w:val="24"/>
          <w:rtl/>
        </w:rPr>
      </w:pPr>
    </w:p>
    <w:p w:rsidR="00184132" w:rsidRDefault="00184132"/>
    <w:sectPr w:rsidR="00184132" w:rsidSect="0063691A">
      <w:headerReference w:type="default" r:id="rId8"/>
      <w:pgSz w:w="11906" w:h="16838"/>
      <w:pgMar w:top="1440" w:right="1800" w:bottom="1440" w:left="1800" w:header="45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2B6" w:rsidRDefault="00FF32B6" w:rsidP="00C17598">
      <w:r>
        <w:separator/>
      </w:r>
    </w:p>
  </w:endnote>
  <w:endnote w:type="continuationSeparator" w:id="0">
    <w:p w:rsidR="00FF32B6" w:rsidRDefault="00FF32B6" w:rsidP="00C1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2B6" w:rsidRDefault="00FF32B6" w:rsidP="00C17598">
      <w:r>
        <w:separator/>
      </w:r>
    </w:p>
  </w:footnote>
  <w:footnote w:type="continuationSeparator" w:id="0">
    <w:p w:rsidR="00FF32B6" w:rsidRDefault="00FF32B6" w:rsidP="00C1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98" w:rsidRDefault="00FF32B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384955" o:spid="_x0000_s2049" type="#_x0000_t75" style="position:absolute;left:0;text-align:left;margin-left:-90.1pt;margin-top:-73.85pt;width:595.45pt;height:842.4pt;z-index:-251658752;mso-position-horizontal-relative:margin;mso-position-vertical-relative:margin" o:allowincell="f">
          <v:imagedata r:id="rId1" o:title="הון אנושי"/>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7A5E"/>
    <w:multiLevelType w:val="hybridMultilevel"/>
    <w:tmpl w:val="7EE6B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4655B0"/>
    <w:multiLevelType w:val="hybridMultilevel"/>
    <w:tmpl w:val="26387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101D2F"/>
    <w:multiLevelType w:val="hybridMultilevel"/>
    <w:tmpl w:val="850ED2DA"/>
    <w:lvl w:ilvl="0" w:tplc="AB521DB8">
      <w:start w:val="1"/>
      <w:numFmt w:val="decimal"/>
      <w:lvlText w:val="%1."/>
      <w:lvlJc w:val="left"/>
      <w:pPr>
        <w:ind w:left="360" w:hanging="360"/>
      </w:pPr>
      <w:rPr>
        <w:b w:val="0"/>
        <w:bCs w:val="0"/>
        <w:sz w:val="22"/>
        <w:szCs w:val="22"/>
      </w:rPr>
    </w:lvl>
    <w:lvl w:ilvl="1" w:tplc="04090019">
      <w:start w:val="1"/>
      <w:numFmt w:val="lowerLetter"/>
      <w:lvlText w:val="%2."/>
      <w:lvlJc w:val="left"/>
      <w:pPr>
        <w:ind w:left="1012" w:hanging="360"/>
      </w:pPr>
    </w:lvl>
    <w:lvl w:ilvl="2" w:tplc="0409001B">
      <w:start w:val="1"/>
      <w:numFmt w:val="lowerRoman"/>
      <w:lvlText w:val="%3."/>
      <w:lvlJc w:val="right"/>
      <w:pPr>
        <w:ind w:left="1732" w:hanging="180"/>
      </w:pPr>
    </w:lvl>
    <w:lvl w:ilvl="3" w:tplc="0409000F">
      <w:start w:val="1"/>
      <w:numFmt w:val="decimal"/>
      <w:lvlText w:val="%4."/>
      <w:lvlJc w:val="left"/>
      <w:pPr>
        <w:ind w:left="2452" w:hanging="360"/>
      </w:pPr>
    </w:lvl>
    <w:lvl w:ilvl="4" w:tplc="04090019">
      <w:start w:val="1"/>
      <w:numFmt w:val="lowerLetter"/>
      <w:lvlText w:val="%5."/>
      <w:lvlJc w:val="left"/>
      <w:pPr>
        <w:ind w:left="3172" w:hanging="360"/>
      </w:pPr>
    </w:lvl>
    <w:lvl w:ilvl="5" w:tplc="0409001B">
      <w:start w:val="1"/>
      <w:numFmt w:val="lowerRoman"/>
      <w:lvlText w:val="%6."/>
      <w:lvlJc w:val="right"/>
      <w:pPr>
        <w:ind w:left="3892" w:hanging="180"/>
      </w:pPr>
    </w:lvl>
    <w:lvl w:ilvl="6" w:tplc="0409000F">
      <w:start w:val="1"/>
      <w:numFmt w:val="decimal"/>
      <w:lvlText w:val="%7."/>
      <w:lvlJc w:val="left"/>
      <w:pPr>
        <w:ind w:left="4612" w:hanging="360"/>
      </w:pPr>
    </w:lvl>
    <w:lvl w:ilvl="7" w:tplc="04090019">
      <w:start w:val="1"/>
      <w:numFmt w:val="lowerLetter"/>
      <w:lvlText w:val="%8."/>
      <w:lvlJc w:val="left"/>
      <w:pPr>
        <w:ind w:left="5332" w:hanging="360"/>
      </w:pPr>
    </w:lvl>
    <w:lvl w:ilvl="8" w:tplc="0409001B">
      <w:start w:val="1"/>
      <w:numFmt w:val="lowerRoman"/>
      <w:lvlText w:val="%9."/>
      <w:lvlJc w:val="right"/>
      <w:pPr>
        <w:ind w:left="6052" w:hanging="180"/>
      </w:pPr>
    </w:lvl>
  </w:abstractNum>
  <w:abstractNum w:abstractNumId="3" w15:restartNumberingAfterBreak="0">
    <w:nsid w:val="4CF21B25"/>
    <w:multiLevelType w:val="hybridMultilevel"/>
    <w:tmpl w:val="0A5A9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9E6DDE"/>
    <w:multiLevelType w:val="hybridMultilevel"/>
    <w:tmpl w:val="0CF46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911F73"/>
    <w:multiLevelType w:val="hybridMultilevel"/>
    <w:tmpl w:val="6EF2D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C526D4"/>
    <w:multiLevelType w:val="hybridMultilevel"/>
    <w:tmpl w:val="74520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B0C05E3"/>
    <w:multiLevelType w:val="hybridMultilevel"/>
    <w:tmpl w:val="C67C2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7326A2"/>
    <w:multiLevelType w:val="hybridMultilevel"/>
    <w:tmpl w:val="A308DECE"/>
    <w:lvl w:ilvl="0" w:tplc="04090001">
      <w:start w:val="1"/>
      <w:numFmt w:val="bullet"/>
      <w:lvlText w:val=""/>
      <w:lvlJc w:val="left"/>
      <w:pPr>
        <w:ind w:left="45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8564B1"/>
    <w:multiLevelType w:val="hybridMultilevel"/>
    <w:tmpl w:val="4A202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4"/>
  </w:num>
  <w:num w:numId="9">
    <w:abstractNumId w:val="5"/>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98"/>
    <w:rsid w:val="0002248D"/>
    <w:rsid w:val="00024374"/>
    <w:rsid w:val="00100609"/>
    <w:rsid w:val="00184132"/>
    <w:rsid w:val="004242E4"/>
    <w:rsid w:val="004C6A41"/>
    <w:rsid w:val="004E2465"/>
    <w:rsid w:val="00573AA8"/>
    <w:rsid w:val="005C6F9A"/>
    <w:rsid w:val="005E6B27"/>
    <w:rsid w:val="005F5676"/>
    <w:rsid w:val="0063691A"/>
    <w:rsid w:val="00A771EA"/>
    <w:rsid w:val="00AD2BB4"/>
    <w:rsid w:val="00C14275"/>
    <w:rsid w:val="00C17598"/>
    <w:rsid w:val="00C26C0C"/>
    <w:rsid w:val="00DC11D6"/>
    <w:rsid w:val="00FF32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FEBCBF"/>
  <w15:chartTrackingRefBased/>
  <w15:docId w15:val="{215C3539-4DDB-41F6-A58D-60E96AE2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374"/>
    <w:pPr>
      <w:bidi/>
      <w:spacing w:after="0" w:line="240" w:lineRule="auto"/>
      <w:ind w:left="446" w:hanging="446"/>
      <w:jc w:val="both"/>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598"/>
    <w:pPr>
      <w:tabs>
        <w:tab w:val="center" w:pos="4153"/>
        <w:tab w:val="right" w:pos="8306"/>
      </w:tabs>
    </w:pPr>
  </w:style>
  <w:style w:type="character" w:customStyle="1" w:styleId="a4">
    <w:name w:val="כותרת עליונה תו"/>
    <w:basedOn w:val="a0"/>
    <w:link w:val="a3"/>
    <w:uiPriority w:val="99"/>
    <w:rsid w:val="00C17598"/>
  </w:style>
  <w:style w:type="paragraph" w:styleId="a5">
    <w:name w:val="footer"/>
    <w:basedOn w:val="a"/>
    <w:link w:val="a6"/>
    <w:uiPriority w:val="99"/>
    <w:unhideWhenUsed/>
    <w:rsid w:val="00C17598"/>
    <w:pPr>
      <w:tabs>
        <w:tab w:val="center" w:pos="4153"/>
        <w:tab w:val="right" w:pos="8306"/>
      </w:tabs>
    </w:pPr>
  </w:style>
  <w:style w:type="character" w:customStyle="1" w:styleId="a6">
    <w:name w:val="כותרת תחתונה תו"/>
    <w:basedOn w:val="a0"/>
    <w:link w:val="a5"/>
    <w:uiPriority w:val="99"/>
    <w:rsid w:val="00C17598"/>
  </w:style>
  <w:style w:type="paragraph" w:styleId="a7">
    <w:name w:val="List Paragraph"/>
    <w:basedOn w:val="a"/>
    <w:uiPriority w:val="34"/>
    <w:qFormat/>
    <w:rsid w:val="00024374"/>
    <w:pPr>
      <w:ind w:left="720"/>
      <w:contextualSpacing/>
    </w:pPr>
  </w:style>
  <w:style w:type="character" w:styleId="Hyperlink">
    <w:name w:val="Hyperlink"/>
    <w:uiPriority w:val="99"/>
    <w:unhideWhenUsed/>
    <w:rsid w:val="0063691A"/>
    <w:rPr>
      <w:color w:val="0000FF"/>
      <w:u w:val="single"/>
    </w:rPr>
  </w:style>
  <w:style w:type="paragraph" w:styleId="a8">
    <w:name w:val="Balloon Text"/>
    <w:basedOn w:val="a"/>
    <w:link w:val="a9"/>
    <w:uiPriority w:val="99"/>
    <w:semiHidden/>
    <w:unhideWhenUsed/>
    <w:rsid w:val="0063691A"/>
    <w:rPr>
      <w:rFonts w:ascii="Tahoma" w:hAnsi="Tahoma" w:cs="Tahoma"/>
      <w:sz w:val="18"/>
      <w:szCs w:val="18"/>
    </w:rPr>
  </w:style>
  <w:style w:type="character" w:customStyle="1" w:styleId="a9">
    <w:name w:val="טקסט בלונים תו"/>
    <w:basedOn w:val="a0"/>
    <w:link w:val="a8"/>
    <w:uiPriority w:val="99"/>
    <w:semiHidden/>
    <w:rsid w:val="0063691A"/>
    <w:rPr>
      <w:rFonts w:ascii="Tahoma" w:eastAsia="Calibri"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3771">
      <w:bodyDiv w:val="1"/>
      <w:marLeft w:val="0"/>
      <w:marRight w:val="0"/>
      <w:marTop w:val="0"/>
      <w:marBottom w:val="0"/>
      <w:divBdr>
        <w:top w:val="none" w:sz="0" w:space="0" w:color="auto"/>
        <w:left w:val="none" w:sz="0" w:space="0" w:color="auto"/>
        <w:bottom w:val="none" w:sz="0" w:space="0" w:color="auto"/>
        <w:right w:val="none" w:sz="0" w:space="0" w:color="auto"/>
      </w:divBdr>
    </w:div>
    <w:div w:id="108357360">
      <w:bodyDiv w:val="1"/>
      <w:marLeft w:val="0"/>
      <w:marRight w:val="0"/>
      <w:marTop w:val="0"/>
      <w:marBottom w:val="0"/>
      <w:divBdr>
        <w:top w:val="none" w:sz="0" w:space="0" w:color="auto"/>
        <w:left w:val="none" w:sz="0" w:space="0" w:color="auto"/>
        <w:bottom w:val="none" w:sz="0" w:space="0" w:color="auto"/>
        <w:right w:val="none" w:sz="0" w:space="0" w:color="auto"/>
      </w:divBdr>
    </w:div>
    <w:div w:id="685639431">
      <w:bodyDiv w:val="1"/>
      <w:marLeft w:val="0"/>
      <w:marRight w:val="0"/>
      <w:marTop w:val="0"/>
      <w:marBottom w:val="0"/>
      <w:divBdr>
        <w:top w:val="none" w:sz="0" w:space="0" w:color="auto"/>
        <w:left w:val="none" w:sz="0" w:space="0" w:color="auto"/>
        <w:bottom w:val="none" w:sz="0" w:space="0" w:color="auto"/>
        <w:right w:val="none" w:sz="0" w:space="0" w:color="auto"/>
      </w:divBdr>
    </w:div>
    <w:div w:id="135981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ytal@afula.muni.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532</Words>
  <Characters>2664</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לירז אליהו</dc:creator>
  <cp:keywords/>
  <dc:description/>
  <cp:lastModifiedBy>קסם זנו</cp:lastModifiedBy>
  <cp:revision>4</cp:revision>
  <cp:lastPrinted>2024-01-11T12:40:00Z</cp:lastPrinted>
  <dcterms:created xsi:type="dcterms:W3CDTF">2024-01-11T09:29:00Z</dcterms:created>
  <dcterms:modified xsi:type="dcterms:W3CDTF">2024-01-11T12:43:00Z</dcterms:modified>
</cp:coreProperties>
</file>